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7F4DB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395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78DBD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522D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9C522D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522D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9C522D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9C522D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58D85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542B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9C52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1031004757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3589D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3589D" w:rsidP="00C83156" w14:paraId="4C2B662E" w14:textId="7D9C1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73589D" w:rsid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18000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542B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9C52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№18810086231031004757 от 31.10.2023 года, назначенного за совершение правонарушения, предусмотренного ч. 2 ст. 12.9 КоАП РФ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73589D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3589D" w:rsidP="00C83156" w14:paraId="37FBD637" w14:textId="5AD73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№18810086231031004757 от 31.10.2023 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1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73589D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3589D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3589D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ственника т/с, согласно которому копия постановления направлена по верному адресу, по месту регистрации лица;</w:t>
      </w:r>
    </w:p>
    <w:p w:rsidR="00C83156" w:rsidRPr="0073589D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связи с нарушением скоростного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режима, является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3589D" w:rsidP="00C83156" w14:paraId="6C0D9678" w14:textId="7772D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73589D" w:rsidR="00975A7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№18810086231031004757 от 31.10.2023 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73589D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73589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73589D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7358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3589D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 не усматривает.</w:t>
      </w:r>
    </w:p>
    <w:p w:rsidR="002E4690" w:rsidRPr="00BF7C07" w:rsidP="00BD6417" w14:paraId="7C30FC83" w14:textId="0EB29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73589D" w:rsidP="00234987" w14:paraId="28FF0D14" w14:textId="3309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</w:t>
      </w:r>
      <w:r w:rsidRPr="0073589D" w:rsidR="009F7B13">
        <w:rPr>
          <w:rFonts w:ascii="Times New Roman" w:eastAsia="Times New Roman" w:hAnsi="Times New Roman" w:cs="Times New Roman"/>
          <w:sz w:val="26"/>
          <w:szCs w:val="26"/>
        </w:rPr>
        <w:t>, ОКТМО 71874000 КБК 72011601203019000140, УИН</w:t>
      </w:r>
      <w:r w:rsidRPr="0073589D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89D" w:rsidR="0073589D">
        <w:rPr>
          <w:rFonts w:ascii="Times New Roman" w:eastAsia="Times New Roman" w:hAnsi="Times New Roman" w:cs="Times New Roman"/>
          <w:sz w:val="26"/>
          <w:szCs w:val="26"/>
        </w:rPr>
        <w:t>0412365400065003952420124</w:t>
      </w:r>
      <w:r w:rsidRPr="0073589D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3589D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73589D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89D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89D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89D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2D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5487"/>
    <w:rsid w:val="003B43D9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2B29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589D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22D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97359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